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7309" w14:textId="17E9D082" w:rsidR="00532BDC" w:rsidRPr="0012463B" w:rsidRDefault="00532BDC">
      <w:pPr>
        <w:rPr>
          <w:rFonts w:ascii="Times New Roman" w:hAnsi="Times New Roman" w:cs="Times New Roman"/>
          <w:sz w:val="32"/>
          <w:szCs w:val="32"/>
        </w:rPr>
      </w:pPr>
    </w:p>
    <w:p w14:paraId="7FF0C18C" w14:textId="4CD69864" w:rsidR="0051677F" w:rsidRPr="0012463B" w:rsidRDefault="004C70C8" w:rsidP="0051677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C70C8">
        <w:rPr>
          <w:rFonts w:ascii="Times New Roman" w:hAnsi="Times New Roman" w:cs="Times New Roman"/>
          <w:sz w:val="32"/>
          <w:szCs w:val="32"/>
          <w:lang w:val="en-US"/>
        </w:rPr>
        <w:t xml:space="preserve">Density functionals </w:t>
      </w:r>
      <w:r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4C70C8">
        <w:rPr>
          <w:rFonts w:ascii="Times New Roman" w:hAnsi="Times New Roman" w:cs="Times New Roman"/>
          <w:sz w:val="32"/>
          <w:szCs w:val="32"/>
          <w:lang w:val="en-US"/>
        </w:rPr>
        <w:t xml:space="preserve"> spin-density accuracy for open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C70C8">
        <w:rPr>
          <w:rFonts w:ascii="Times New Roman" w:hAnsi="Times New Roman" w:cs="Times New Roman"/>
          <w:sz w:val="32"/>
          <w:szCs w:val="32"/>
          <w:lang w:val="en-US"/>
        </w:rPr>
        <w:t>shells</w:t>
      </w:r>
    </w:p>
    <w:p w14:paraId="6B25C263" w14:textId="3BF5EE03" w:rsidR="0051677F" w:rsidRPr="0012463B" w:rsidRDefault="004C70C8" w:rsidP="005167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Nikitas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Gidopoulos</w:t>
      </w:r>
      <w:proofErr w:type="spellEnd"/>
      <w:r w:rsidR="002D66FF" w:rsidRPr="001246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Tim Callow, Ben Pearce</w:t>
      </w:r>
    </w:p>
    <w:p w14:paraId="3E2DFB3C" w14:textId="7D46C32A" w:rsidR="005F0AC5" w:rsidRPr="0012463B" w:rsidRDefault="004C70C8" w:rsidP="0051677F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Durham University, Durham, DH7 7AF, England, U.K.</w:t>
      </w:r>
    </w:p>
    <w:p w14:paraId="26F727D8" w14:textId="30D6C7BC" w:rsidR="005F0AC5" w:rsidRPr="0012463B" w:rsidRDefault="004C70C8" w:rsidP="005167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nikitas.gidopoulos@durham.ac.uk</w:t>
      </w:r>
    </w:p>
    <w:p w14:paraId="472254C5" w14:textId="0B1AEF8C" w:rsidR="005F0AC5" w:rsidRPr="0012463B" w:rsidRDefault="005F0AC5" w:rsidP="005167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74AF4F5" w14:textId="77777777" w:rsidR="004C70C8" w:rsidRDefault="004C70C8" w:rsidP="004C70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70C8">
        <w:rPr>
          <w:rFonts w:ascii="Times New Roman" w:hAnsi="Times New Roman" w:cs="Times New Roman"/>
          <w:sz w:val="28"/>
          <w:szCs w:val="28"/>
          <w:lang w:val="en-US"/>
        </w:rPr>
        <w:t>Electrons in zero external magnetic field (</w:t>
      </w:r>
      <w:r w:rsidRPr="004C70C8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 xml:space="preserve">=0) can be studied either with density functional theory (DFT) or with spin-DFT (SDFT). </w:t>
      </w:r>
    </w:p>
    <w:p w14:paraId="7FEABC27" w14:textId="29423A7C" w:rsidR="004C70C8" w:rsidRPr="004C70C8" w:rsidRDefault="004C70C8" w:rsidP="004C70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70C8">
        <w:rPr>
          <w:rFonts w:ascii="Times New Roman" w:hAnsi="Times New Roman" w:cs="Times New Roman"/>
          <w:sz w:val="28"/>
          <w:szCs w:val="28"/>
          <w:lang w:val="en-US"/>
        </w:rPr>
        <w:t>In 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first part of the talk, I shall 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 xml:space="preserve">present how to correct a qualitative error in the standard KS-DFT treatment of open shell systems. This qualitative error had led to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widespread 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 xml:space="preserve">misconception that SDFT approximations for open shells are inherently superior to those of DFT. As it turns out, correcting this error for open shells allows the approximate DFT </w:t>
      </w:r>
      <w:r w:rsidR="008719B4">
        <w:rPr>
          <w:rFonts w:ascii="Times New Roman" w:hAnsi="Times New Roman" w:cs="Times New Roman"/>
          <w:sz w:val="28"/>
          <w:szCs w:val="28"/>
          <w:lang w:val="en-US"/>
        </w:rPr>
        <w:t>exchange and correlation (</w:t>
      </w:r>
      <w:r w:rsidRPr="004C70C8">
        <w:rPr>
          <w:rFonts w:ascii="Times New Roman" w:hAnsi="Times New Roman" w:cs="Times New Roman"/>
          <w:i/>
          <w:iCs/>
          <w:sz w:val="28"/>
          <w:szCs w:val="28"/>
          <w:lang w:val="en-US"/>
        </w:rPr>
        <w:t>xc</w:t>
      </w:r>
      <w:r w:rsidR="008719B4" w:rsidRPr="008719B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 xml:space="preserve"> functionals to become as accurate as the corresponding approximate </w:t>
      </w:r>
      <w:r w:rsidRPr="004C70C8">
        <w:rPr>
          <w:rFonts w:ascii="Times New Roman" w:hAnsi="Times New Roman" w:cs="Times New Roman"/>
          <w:i/>
          <w:iCs/>
          <w:sz w:val="28"/>
          <w:szCs w:val="28"/>
          <w:lang w:val="en-US"/>
        </w:rPr>
        <w:t>xc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 xml:space="preserve"> functionals in SDFT.  </w:t>
      </w:r>
    </w:p>
    <w:p w14:paraId="312ADAF8" w14:textId="06196B05" w:rsidR="004C70C8" w:rsidRDefault="004C70C8" w:rsidP="004C70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second part, I shall </w:t>
      </w:r>
      <w:r w:rsidR="008719B4">
        <w:rPr>
          <w:rFonts w:ascii="Times New Roman" w:hAnsi="Times New Roman" w:cs="Times New Roman"/>
          <w:sz w:val="28"/>
          <w:szCs w:val="28"/>
          <w:lang w:val="en-US"/>
        </w:rPr>
        <w:t xml:space="preserve">reveal 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>a link between DFT and SDFT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719B4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4C70C8">
        <w:rPr>
          <w:rFonts w:ascii="Times New Roman" w:hAnsi="Times New Roman" w:cs="Times New Roman"/>
          <w:i/>
          <w:iCs/>
          <w:sz w:val="28"/>
          <w:szCs w:val="28"/>
          <w:lang w:val="en-US"/>
        </w:rPr>
        <w:t>B=0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719B4">
        <w:rPr>
          <w:rFonts w:ascii="Times New Roman" w:hAnsi="Times New Roman" w:cs="Times New Roman"/>
          <w:sz w:val="28"/>
          <w:szCs w:val="28"/>
          <w:lang w:val="en-US"/>
        </w:rPr>
        <w:t>Establishing t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719B4">
        <w:rPr>
          <w:rFonts w:ascii="Times New Roman" w:hAnsi="Times New Roman" w:cs="Times New Roman"/>
          <w:sz w:val="28"/>
          <w:szCs w:val="28"/>
          <w:lang w:val="en-US"/>
        </w:rPr>
        <w:t>is link fills a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 xml:space="preserve"> fundamental gap in our understanding of the two theories, the younger of which turned 50 last year. When </w:t>
      </w:r>
      <w:r w:rsidRPr="004C70C8">
        <w:rPr>
          <w:rFonts w:ascii="Times New Roman" w:hAnsi="Times New Roman" w:cs="Times New Roman"/>
          <w:i/>
          <w:iCs/>
          <w:sz w:val="28"/>
          <w:szCs w:val="28"/>
          <w:lang w:val="en-US"/>
        </w:rPr>
        <w:t>B=0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 xml:space="preserve"> there is only one external potential, but two are necessary for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SDFT’s 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 xml:space="preserve">formulation. (In the collinear case, two external potentials are conjugate to the density and the </w:t>
      </w:r>
      <w:r w:rsidR="008719B4" w:rsidRPr="004C70C8">
        <w:rPr>
          <w:rFonts w:ascii="Times New Roman" w:hAnsi="Times New Roman" w:cs="Times New Roman"/>
          <w:sz w:val="28"/>
          <w:szCs w:val="28"/>
          <w:lang w:val="en-US"/>
        </w:rPr>
        <w:t>magnetization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 xml:space="preserve">.) Then, it seems that either SDFT would have a singular limit when </w:t>
      </w:r>
      <w:r w:rsidRPr="004C70C8">
        <w:rPr>
          <w:rFonts w:ascii="Times New Roman" w:hAnsi="Times New Roman" w:cs="Times New Roman"/>
          <w:i/>
          <w:iCs/>
          <w:sz w:val="28"/>
          <w:szCs w:val="28"/>
          <w:lang w:val="en-US"/>
        </w:rPr>
        <w:t>B=0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 xml:space="preserve"> (which it does not), or the KS equations of SDFT should reduce to a set of </w:t>
      </w:r>
      <w:r w:rsidR="008719B4">
        <w:rPr>
          <w:rFonts w:ascii="Times New Roman" w:hAnsi="Times New Roman" w:cs="Times New Roman"/>
          <w:sz w:val="28"/>
          <w:szCs w:val="28"/>
          <w:lang w:val="en-US"/>
        </w:rPr>
        <w:t xml:space="preserve">single-particle 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 xml:space="preserve">equations of DFT. I shall argue that this intuition is 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>correct,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 xml:space="preserve"> and I shall establish the missing link which connects SDFT with DFT. An interesting corollary is that the unrestricted KS equations of SDFT can be re-derived as the generali</w:t>
      </w:r>
      <w:r w:rsidR="008719B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>ed KS equations of DFT</w:t>
      </w:r>
      <w:r w:rsidR="008719B4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Pr="004C70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1250BA" w14:textId="2B78CCF2" w:rsidR="0012463B" w:rsidRDefault="0012463B" w:rsidP="0012463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38C436B" w14:textId="43FC9640" w:rsidR="004C70C8" w:rsidRDefault="00ED3EE6" w:rsidP="00ED3E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3EE6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4C70C8" w:rsidRPr="004C70C8">
        <w:rPr>
          <w:rFonts w:ascii="Times New Roman" w:hAnsi="Times New Roman" w:cs="Times New Roman"/>
          <w:sz w:val="24"/>
          <w:szCs w:val="24"/>
          <w:lang w:val="en-US"/>
        </w:rPr>
        <w:t xml:space="preserve">TJ Callow, B Pearce and NI </w:t>
      </w:r>
      <w:proofErr w:type="spellStart"/>
      <w:r w:rsidR="004C70C8" w:rsidRPr="004C70C8">
        <w:rPr>
          <w:rFonts w:ascii="Times New Roman" w:hAnsi="Times New Roman" w:cs="Times New Roman"/>
          <w:sz w:val="24"/>
          <w:szCs w:val="24"/>
          <w:lang w:val="en-US"/>
        </w:rPr>
        <w:t>Gidopoulos</w:t>
      </w:r>
      <w:proofErr w:type="spellEnd"/>
      <w:r w:rsidR="004C70C8" w:rsidRPr="004C70C8">
        <w:rPr>
          <w:rFonts w:ascii="Times New Roman" w:hAnsi="Times New Roman" w:cs="Times New Roman"/>
          <w:sz w:val="24"/>
          <w:szCs w:val="24"/>
          <w:lang w:val="en-US"/>
        </w:rPr>
        <w:t xml:space="preserve">, J. Chem. Phys. 156, 111101 (2022); </w:t>
      </w:r>
      <w:hyperlink r:id="rId4" w:history="1">
        <w:r w:rsidR="004C70C8" w:rsidRPr="00DE275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https://doi.org/10.1063/5.0071991</w:t>
        </w:r>
      </w:hyperlink>
    </w:p>
    <w:sectPr w:rsidR="004C70C8" w:rsidSect="00A96026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D4"/>
    <w:rsid w:val="0012463B"/>
    <w:rsid w:val="002D66FF"/>
    <w:rsid w:val="004C70C8"/>
    <w:rsid w:val="0051677F"/>
    <w:rsid w:val="00532BDC"/>
    <w:rsid w:val="005F0AC5"/>
    <w:rsid w:val="00845209"/>
    <w:rsid w:val="008719B4"/>
    <w:rsid w:val="00A96026"/>
    <w:rsid w:val="00B72328"/>
    <w:rsid w:val="00CB022F"/>
    <w:rsid w:val="00D26251"/>
    <w:rsid w:val="00DB3FD4"/>
    <w:rsid w:val="00DF6817"/>
    <w:rsid w:val="00E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2BEC"/>
  <w15:chartTrackingRefBased/>
  <w15:docId w15:val="{36AEA2BA-527B-4A01-A8F5-C36E4658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63/5.0071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Krzemińska-Kowalska I71</dc:creator>
  <cp:keywords/>
  <dc:description/>
  <cp:lastModifiedBy>GIDOPOULOS, NIKITAS</cp:lastModifiedBy>
  <cp:revision>3</cp:revision>
  <dcterms:created xsi:type="dcterms:W3CDTF">2023-05-04T20:35:00Z</dcterms:created>
  <dcterms:modified xsi:type="dcterms:W3CDTF">2023-05-04T20:35:00Z</dcterms:modified>
</cp:coreProperties>
</file>