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4CD69864" w:rsidR="0051677F" w:rsidRPr="0012463B" w:rsidRDefault="004C70C8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4C70C8">
        <w:rPr>
          <w:rFonts w:ascii="Times New Roman" w:hAnsi="Times New Roman" w:cs="Times New Roman"/>
          <w:sz w:val="32"/>
          <w:szCs w:val="32"/>
          <w:lang w:val="en-US"/>
        </w:rPr>
        <w:t xml:space="preserve">Density functionals </w:t>
      </w:r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r w:rsidRPr="004C70C8">
        <w:rPr>
          <w:rFonts w:ascii="Times New Roman" w:hAnsi="Times New Roman" w:cs="Times New Roman"/>
          <w:sz w:val="32"/>
          <w:szCs w:val="32"/>
          <w:lang w:val="en-US"/>
        </w:rPr>
        <w:t xml:space="preserve"> spin-density accuracy for open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C70C8">
        <w:rPr>
          <w:rFonts w:ascii="Times New Roman" w:hAnsi="Times New Roman" w:cs="Times New Roman"/>
          <w:sz w:val="32"/>
          <w:szCs w:val="32"/>
          <w:lang w:val="en-US"/>
        </w:rPr>
        <w:t>shells</w:t>
      </w:r>
    </w:p>
    <w:p w14:paraId="6B25C263" w14:textId="3BF5EE03" w:rsidR="0051677F" w:rsidRPr="0012463B" w:rsidRDefault="004C70C8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Nikitas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Gidopoulos</w:t>
      </w:r>
      <w:proofErr w:type="spellEnd"/>
      <w:r w:rsidR="002D66FF" w:rsidRPr="0012463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 Callow, Ben Pearce</w:t>
      </w:r>
    </w:p>
    <w:p w14:paraId="3E2DFB3C" w14:textId="7D46C32A" w:rsidR="005F0AC5" w:rsidRPr="0012463B" w:rsidRDefault="004C70C8" w:rsidP="0051677F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Durham University, Durham, DH7 7AF, England, U.K.</w:t>
      </w:r>
    </w:p>
    <w:p w14:paraId="26F727D8" w14:textId="30D6C7BC" w:rsidR="005F0AC5" w:rsidRPr="0012463B" w:rsidRDefault="004C70C8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nikitas.gidopoulos@durham.ac.uk</w:t>
      </w:r>
    </w:p>
    <w:p w14:paraId="472254C5" w14:textId="0B1AEF8C" w:rsidR="005F0AC5" w:rsidRPr="0012463B" w:rsidRDefault="005F0AC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74AF4F5" w14:textId="77777777" w:rsidR="004C70C8" w:rsidRDefault="004C70C8" w:rsidP="004C70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0C8">
        <w:rPr>
          <w:rFonts w:ascii="Times New Roman" w:hAnsi="Times New Roman" w:cs="Times New Roman"/>
          <w:sz w:val="28"/>
          <w:szCs w:val="28"/>
          <w:lang w:val="en-US"/>
        </w:rPr>
        <w:t>Electrons in zero external magnetic field (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=0) can be studied either with density functional theory (DFT) or with spin-DFT (SDFT). </w:t>
      </w:r>
    </w:p>
    <w:p w14:paraId="7FEABC27" w14:textId="29423A7C" w:rsidR="004C70C8" w:rsidRPr="004C70C8" w:rsidRDefault="004C70C8" w:rsidP="004C70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70C8">
        <w:rPr>
          <w:rFonts w:ascii="Times New Roman" w:hAnsi="Times New Roman" w:cs="Times New Roman"/>
          <w:sz w:val="28"/>
          <w:szCs w:val="28"/>
          <w:lang w:val="en-US"/>
        </w:rPr>
        <w:t>In 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 first part of the talk, I shall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present how to correct a qualitative error in the standard KS-DFT treatment of open shell systems. This qualitative error had led to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widespread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misconception that SDFT approximations for open shells are inherently superior to those of DFT. As it turns out, correcting this error for open shells allows the approximate DFT 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>exchange and correlation (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xc</w:t>
      </w:r>
      <w:r w:rsidR="008719B4" w:rsidRPr="008719B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functionals to become as accurate as the corresponding approximate 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xc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functionals in SDFT.  </w:t>
      </w:r>
    </w:p>
    <w:p w14:paraId="312ADAF8" w14:textId="06196B05" w:rsidR="004C70C8" w:rsidRDefault="004C70C8" w:rsidP="004C70C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the second part, I shall 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 xml:space="preserve">reveal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>a link between DFT and SDFT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B=0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>Establishing t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>is link fills a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fundamental gap in our understanding of the two theories, the younger of which turned 50 last year. When 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B=0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there is only one external potential, but two are necessary for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SDFT’s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formulation. (In the collinear case, two external potentials are conjugate to the density and the </w:t>
      </w:r>
      <w:r w:rsidR="008719B4" w:rsidRPr="004C70C8">
        <w:rPr>
          <w:rFonts w:ascii="Times New Roman" w:hAnsi="Times New Roman" w:cs="Times New Roman"/>
          <w:sz w:val="28"/>
          <w:szCs w:val="28"/>
          <w:lang w:val="en-US"/>
        </w:rPr>
        <w:t>magnetization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.) Then, it seems that either SDFT would have a singular limit when </w:t>
      </w:r>
      <w:r w:rsidRPr="004C70C8">
        <w:rPr>
          <w:rFonts w:ascii="Times New Roman" w:hAnsi="Times New Roman" w:cs="Times New Roman"/>
          <w:i/>
          <w:iCs/>
          <w:sz w:val="28"/>
          <w:szCs w:val="28"/>
          <w:lang w:val="en-US"/>
        </w:rPr>
        <w:t>B=0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(which it does not), or the KS equations of SDFT should reduce to a set of 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 xml:space="preserve">single-particle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equations of DFT. I shall argue that this intuition is 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>correct,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 xml:space="preserve"> and I shall establish the missing link which connects SDFT with DFT. An interesting corollary is that the unrestricted KS equations of SDFT can be re-derived as the generali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>ed KS equations of DFT</w:t>
      </w:r>
      <w:r w:rsidR="008719B4">
        <w:rPr>
          <w:rFonts w:ascii="Times New Roman" w:hAnsi="Times New Roman" w:cs="Times New Roman"/>
          <w:sz w:val="28"/>
          <w:szCs w:val="28"/>
          <w:lang w:val="en-US"/>
        </w:rPr>
        <w:t xml:space="preserve"> [1]</w:t>
      </w:r>
      <w:r w:rsidRPr="004C70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1250BA" w14:textId="2B78CCF2" w:rsidR="0012463B" w:rsidRDefault="0012463B" w:rsidP="0012463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8C436B" w14:textId="43FC9640" w:rsidR="004C70C8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4C70C8" w:rsidRPr="004C70C8">
        <w:rPr>
          <w:rFonts w:ascii="Times New Roman" w:hAnsi="Times New Roman" w:cs="Times New Roman"/>
          <w:sz w:val="24"/>
          <w:szCs w:val="24"/>
          <w:lang w:val="en-US"/>
        </w:rPr>
        <w:t xml:space="preserve">TJ Callow, B Pearce and NI </w:t>
      </w:r>
      <w:proofErr w:type="spellStart"/>
      <w:r w:rsidR="004C70C8" w:rsidRPr="004C70C8">
        <w:rPr>
          <w:rFonts w:ascii="Times New Roman" w:hAnsi="Times New Roman" w:cs="Times New Roman"/>
          <w:sz w:val="24"/>
          <w:szCs w:val="24"/>
          <w:lang w:val="en-US"/>
        </w:rPr>
        <w:t>Gidopoulos</w:t>
      </w:r>
      <w:proofErr w:type="spellEnd"/>
      <w:r w:rsidR="004C70C8" w:rsidRPr="004C70C8">
        <w:rPr>
          <w:rFonts w:ascii="Times New Roman" w:hAnsi="Times New Roman" w:cs="Times New Roman"/>
          <w:sz w:val="24"/>
          <w:szCs w:val="24"/>
          <w:lang w:val="en-US"/>
        </w:rPr>
        <w:t xml:space="preserve">, J. Chem. Phys. 156, 111101 (2022); </w:t>
      </w:r>
      <w:hyperlink r:id="rId4" w:history="1">
        <w:r w:rsidR="004C70C8" w:rsidRPr="00DE275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https://doi.org/10.1063/5.0071991</w:t>
        </w:r>
      </w:hyperlink>
    </w:p>
    <w:sectPr w:rsidR="004C70C8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12463B"/>
    <w:rsid w:val="002D66FF"/>
    <w:rsid w:val="004C70C8"/>
    <w:rsid w:val="0051677F"/>
    <w:rsid w:val="00532BDC"/>
    <w:rsid w:val="005F0AC5"/>
    <w:rsid w:val="00845209"/>
    <w:rsid w:val="008719B4"/>
    <w:rsid w:val="00A96026"/>
    <w:rsid w:val="00B72328"/>
    <w:rsid w:val="00CB022F"/>
    <w:rsid w:val="00D26251"/>
    <w:rsid w:val="00DB3FD4"/>
    <w:rsid w:val="00DF6817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0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63/5.007199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GIDOPOULOS, NIKITAS</cp:lastModifiedBy>
  <cp:revision>3</cp:revision>
  <dcterms:created xsi:type="dcterms:W3CDTF">2023-05-04T20:35:00Z</dcterms:created>
  <dcterms:modified xsi:type="dcterms:W3CDTF">2023-05-04T20:35:00Z</dcterms:modified>
</cp:coreProperties>
</file>