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3C" w:rsidRPr="0017633C" w:rsidRDefault="0007534B" w:rsidP="0017633C">
      <w:pPr>
        <w:pStyle w:val="a4"/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17633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</w:t>
      </w:r>
      <w:r w:rsidRPr="001763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lock-correlated coupled cluster methods</w:t>
      </w:r>
      <w:r w:rsidRPr="0017633C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 for </w:t>
      </w:r>
      <w:r w:rsidR="00AD00FB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strongly correlated systems</w:t>
      </w:r>
      <w:r w:rsidR="0017633C" w:rsidRPr="0017633C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07534B" w:rsidRPr="001803A7" w:rsidRDefault="0007534B" w:rsidP="0007534B">
      <w:pPr>
        <w:pStyle w:val="a4"/>
        <w:jc w:val="center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Shuhua Li</w:t>
      </w:r>
    </w:p>
    <w:p w:rsidR="0007534B" w:rsidRPr="001803A7" w:rsidRDefault="0007534B" w:rsidP="0007534B">
      <w:pPr>
        <w:pStyle w:val="a4"/>
        <w:spacing w:after="0"/>
        <w:jc w:val="center"/>
        <w:rPr>
          <w:lang w:val="en-US"/>
        </w:rPr>
      </w:pPr>
      <w:r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Pr="00914379">
        <w:rPr>
          <w:rFonts w:ascii="Times New Roman" w:hAnsi="Times New Roman" w:cs="Times New Roman"/>
          <w:i/>
          <w:lang w:val="en-US"/>
        </w:rPr>
        <w:t>School of Chemistry and Chemical Engineering, Institute of Theoretical and Computational Chemistry, Nanjing University, Nanjing, 2100</w:t>
      </w:r>
      <w:r>
        <w:rPr>
          <w:rFonts w:ascii="Times New Roman" w:hAnsi="Times New Roman" w:cs="Times New Roman"/>
          <w:i/>
          <w:lang w:val="en-US"/>
        </w:rPr>
        <w:t>2</w:t>
      </w:r>
      <w:r w:rsidRPr="00914379">
        <w:rPr>
          <w:rFonts w:ascii="Times New Roman" w:hAnsi="Times New Roman" w:cs="Times New Roman"/>
          <w:i/>
          <w:lang w:val="en-US"/>
        </w:rPr>
        <w:t>3, P. R. China</w:t>
      </w:r>
    </w:p>
    <w:p w:rsidR="0007534B" w:rsidRDefault="0007534B" w:rsidP="0007534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p w:rsidR="004A0F12" w:rsidRPr="00D44C73" w:rsidRDefault="0007534B" w:rsidP="004A0F1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304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59630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44C73">
        <w:rPr>
          <w:rFonts w:ascii="Times New Roman" w:hAnsi="Times New Roman" w:cs="Times New Roman"/>
          <w:sz w:val="24"/>
          <w:szCs w:val="24"/>
          <w:lang w:val="en-US"/>
        </w:rPr>
        <w:t xml:space="preserve"> I will report our recent advances in developing electronic structure methods </w:t>
      </w:r>
      <w:r w:rsidRPr="00D44C7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for </w:t>
      </w:r>
      <w:r w:rsidRPr="00D44C73">
        <w:rPr>
          <w:rFonts w:ascii="Times New Roman" w:hAnsi="Times New Roman" w:cs="Times New Roman"/>
          <w:sz w:val="24"/>
          <w:szCs w:val="24"/>
          <w:lang w:val="en-US"/>
        </w:rPr>
        <w:t xml:space="preserve">strongly correlated systems. We have developed </w:t>
      </w:r>
      <w:r w:rsidRPr="00D44C73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an </w:t>
      </w:r>
      <w:r w:rsidRPr="00D44C73">
        <w:rPr>
          <w:rFonts w:ascii="Times New Roman" w:hAnsi="Times New Roman" w:cs="Times New Roman"/>
          <w:sz w:val="24"/>
          <w:szCs w:val="24"/>
        </w:rPr>
        <w:t xml:space="preserve">efficient </w:t>
      </w:r>
      <w:r w:rsidRPr="00D44C73">
        <w:rPr>
          <w:rFonts w:ascii="Times New Roman" w:hAnsi="Times New Roman" w:cs="Times New Roman"/>
          <w:sz w:val="24"/>
          <w:szCs w:val="24"/>
          <w:lang w:eastAsia="zh-CN"/>
        </w:rPr>
        <w:t xml:space="preserve">algorithm for </w:t>
      </w:r>
      <w:r w:rsidR="004A0F12" w:rsidRPr="00D44C73">
        <w:rPr>
          <w:rFonts w:ascii="Times New Roman" w:hAnsi="Times New Roman" w:cs="Times New Roman"/>
          <w:sz w:val="24"/>
          <w:szCs w:val="24"/>
          <w:lang w:eastAsia="zh-CN"/>
        </w:rPr>
        <w:t>c</w:t>
      </w:r>
      <w:r w:rsidRPr="00D44C73">
        <w:rPr>
          <w:rFonts w:ascii="Times New Roman" w:hAnsi="Times New Roman" w:cs="Times New Roman"/>
          <w:sz w:val="24"/>
          <w:szCs w:val="24"/>
        </w:rPr>
        <w:t>omputing generalized valence bond (GVB) wave functions of large molecules</w:t>
      </w:r>
      <w:r w:rsidR="004A0F12" w:rsidRPr="00D44C73">
        <w:rPr>
          <w:rFonts w:ascii="Times New Roman" w:hAnsi="Times New Roman" w:cs="Times New Roman"/>
          <w:sz w:val="24"/>
          <w:szCs w:val="24"/>
        </w:rPr>
        <w:t xml:space="preserve"> in a black-box way</w:t>
      </w:r>
      <w:r w:rsidRPr="00D44C73">
        <w:rPr>
          <w:rFonts w:ascii="Times New Roman" w:hAnsi="Times New Roman" w:cs="Times New Roman"/>
          <w:sz w:val="24"/>
          <w:szCs w:val="24"/>
        </w:rPr>
        <w:t>.</w:t>
      </w:r>
      <w:r w:rsidRPr="00D44C7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44C73">
        <w:rPr>
          <w:rFonts w:ascii="Times New Roman" w:hAnsi="Times New Roman" w:cs="Times New Roman"/>
          <w:sz w:val="24"/>
          <w:szCs w:val="24"/>
        </w:rPr>
        <w:t xml:space="preserve"> </w:t>
      </w:r>
      <w:r w:rsidR="004A0F12" w:rsidRPr="00D44C73">
        <w:rPr>
          <w:rFonts w:ascii="Times New Roman" w:hAnsi="Times New Roman" w:cs="Times New Roman"/>
          <w:sz w:val="24"/>
          <w:szCs w:val="24"/>
        </w:rPr>
        <w:t xml:space="preserve">With </w:t>
      </w:r>
      <w:r w:rsidRPr="00D44C73">
        <w:rPr>
          <w:rFonts w:ascii="Times New Roman" w:hAnsi="Times New Roman" w:cs="Times New Roman"/>
          <w:sz w:val="24"/>
          <w:szCs w:val="24"/>
        </w:rPr>
        <w:t xml:space="preserve">the GVB wave function </w:t>
      </w:r>
      <w:r w:rsidR="004A0F12" w:rsidRPr="00D44C73">
        <w:rPr>
          <w:rFonts w:ascii="Times New Roman" w:hAnsi="Times New Roman" w:cs="Times New Roman"/>
          <w:sz w:val="24"/>
          <w:szCs w:val="24"/>
        </w:rPr>
        <w:t xml:space="preserve">as </w:t>
      </w:r>
      <w:r w:rsidR="00C611FD">
        <w:rPr>
          <w:rFonts w:ascii="Times New Roman" w:hAnsi="Times New Roman" w:cs="Times New Roman"/>
          <w:sz w:val="24"/>
          <w:szCs w:val="24"/>
        </w:rPr>
        <w:t xml:space="preserve">the </w:t>
      </w:r>
      <w:r w:rsidR="004A0F12" w:rsidRPr="00D44C73">
        <w:rPr>
          <w:rFonts w:ascii="Times New Roman" w:hAnsi="Times New Roman" w:cs="Times New Roman"/>
          <w:sz w:val="24"/>
          <w:szCs w:val="24"/>
        </w:rPr>
        <w:t>reference function, block-correlated coupled cluster method</w:t>
      </w:r>
      <w:r w:rsidRPr="00D44C73">
        <w:rPr>
          <w:rFonts w:ascii="Times New Roman" w:hAnsi="Times New Roman" w:cs="Times New Roman"/>
          <w:sz w:val="24"/>
          <w:szCs w:val="24"/>
        </w:rPr>
        <w:t xml:space="preserve"> </w:t>
      </w:r>
      <w:r w:rsidR="004A0F12" w:rsidRPr="00D44C73">
        <w:rPr>
          <w:rFonts w:ascii="Times New Roman" w:hAnsi="Times New Roman" w:cs="Times New Roman"/>
          <w:sz w:val="24"/>
          <w:szCs w:val="24"/>
        </w:rPr>
        <w:t xml:space="preserve">(GVB-BCCC in short) </w:t>
      </w:r>
      <w:r w:rsidRPr="00D44C73">
        <w:rPr>
          <w:rFonts w:ascii="Times New Roman" w:hAnsi="Times New Roman" w:cs="Times New Roman"/>
          <w:sz w:val="24"/>
          <w:szCs w:val="24"/>
        </w:rPr>
        <w:t>is proposed and implemented at the</w:t>
      </w:r>
      <w:r w:rsidRPr="00D44C73">
        <w:rPr>
          <w:rFonts w:ascii="Times New Roman" w:hAnsi="Times New Roman" w:cs="Times New Roman"/>
          <w:i/>
          <w:sz w:val="24"/>
          <w:szCs w:val="24"/>
        </w:rPr>
        <w:t xml:space="preserve"> ab initio</w:t>
      </w:r>
      <w:r w:rsidRPr="00D44C73">
        <w:rPr>
          <w:rFonts w:ascii="Times New Roman" w:hAnsi="Times New Roman" w:cs="Times New Roman"/>
          <w:sz w:val="24"/>
          <w:szCs w:val="24"/>
        </w:rPr>
        <w:t xml:space="preserve"> level</w:t>
      </w:r>
      <w:r w:rsidR="008C3249">
        <w:rPr>
          <w:rFonts w:ascii="Times New Roman" w:hAnsi="Times New Roman" w:cs="Times New Roman"/>
          <w:sz w:val="24"/>
          <w:szCs w:val="24"/>
        </w:rPr>
        <w:t xml:space="preserve"> for strongly correlated systems.</w:t>
      </w:r>
      <w:r w:rsidRPr="00D44C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00FB">
        <w:rPr>
          <w:rFonts w:ascii="Times New Roman" w:hAnsi="Times New Roman" w:cs="Times New Roman"/>
          <w:sz w:val="24"/>
          <w:szCs w:val="24"/>
          <w:vertAlign w:val="superscript"/>
        </w:rPr>
        <w:t>,3</w:t>
      </w:r>
      <w:r w:rsidRPr="00D44C73">
        <w:rPr>
          <w:rFonts w:ascii="Times New Roman" w:hAnsi="Times New Roman" w:cs="Times New Roman"/>
          <w:sz w:val="24"/>
          <w:szCs w:val="24"/>
        </w:rPr>
        <w:t xml:space="preserve"> The GVB-BCCC method </w:t>
      </w:r>
      <w:r w:rsidR="00D44C73" w:rsidRPr="00D44C73">
        <w:rPr>
          <w:rFonts w:ascii="Times New Roman" w:hAnsi="Times New Roman" w:cs="Times New Roman"/>
          <w:sz w:val="24"/>
          <w:szCs w:val="24"/>
        </w:rPr>
        <w:t xml:space="preserve">in its present form </w:t>
      </w:r>
      <w:r w:rsidRPr="00D44C73">
        <w:rPr>
          <w:rFonts w:ascii="Times New Roman" w:hAnsi="Times New Roman" w:cs="Times New Roman"/>
          <w:sz w:val="24"/>
          <w:szCs w:val="24"/>
        </w:rPr>
        <w:t xml:space="preserve">is demonstrated to provide </w:t>
      </w:r>
      <w:r w:rsidR="00D44C73" w:rsidRPr="00D44C73">
        <w:rPr>
          <w:rFonts w:ascii="Times New Roman" w:hAnsi="Times New Roman" w:cs="Times New Roman"/>
          <w:sz w:val="24"/>
          <w:szCs w:val="24"/>
        </w:rPr>
        <w:t>accurate d</w:t>
      </w:r>
      <w:r w:rsidRPr="00D44C73">
        <w:rPr>
          <w:rFonts w:ascii="Times New Roman" w:hAnsi="Times New Roman" w:cs="Times New Roman"/>
          <w:sz w:val="24"/>
          <w:szCs w:val="24"/>
        </w:rPr>
        <w:t xml:space="preserve">escriptions for </w:t>
      </w:r>
      <w:r w:rsidR="00D44C73" w:rsidRPr="00D44C73">
        <w:rPr>
          <w:rFonts w:ascii="Times New Roman" w:hAnsi="Times New Roman" w:cs="Times New Roman"/>
          <w:sz w:val="24"/>
          <w:szCs w:val="24"/>
        </w:rPr>
        <w:t xml:space="preserve">static correlation </w:t>
      </w:r>
      <w:r w:rsidRPr="00D44C73">
        <w:rPr>
          <w:rFonts w:ascii="Times New Roman" w:hAnsi="Times New Roman" w:cs="Times New Roman"/>
          <w:sz w:val="24"/>
          <w:szCs w:val="24"/>
        </w:rPr>
        <w:t xml:space="preserve">in </w:t>
      </w:r>
      <w:r w:rsidR="00D44C73" w:rsidRPr="00D44C73">
        <w:rPr>
          <w:rFonts w:ascii="Times New Roman" w:hAnsi="Times New Roman" w:cs="Times New Roman"/>
          <w:sz w:val="24"/>
          <w:szCs w:val="24"/>
        </w:rPr>
        <w:t>strongly correlated systems</w:t>
      </w:r>
      <w:r w:rsidRPr="00D44C73">
        <w:rPr>
          <w:rFonts w:ascii="Times New Roman" w:hAnsi="Times New Roman" w:cs="Times New Roman"/>
          <w:sz w:val="24"/>
          <w:szCs w:val="24"/>
        </w:rPr>
        <w:t xml:space="preserve">. </w:t>
      </w:r>
      <w:r w:rsidR="004A0F12" w:rsidRPr="00D44C73">
        <w:rPr>
          <w:rFonts w:ascii="Times New Roman" w:hAnsi="Times New Roman" w:cs="Times New Roman"/>
          <w:sz w:val="24"/>
          <w:szCs w:val="24"/>
        </w:rPr>
        <w:t xml:space="preserve">Our calculations </w:t>
      </w:r>
      <w:r w:rsidR="00AD00FB">
        <w:rPr>
          <w:rFonts w:ascii="Times New Roman" w:hAnsi="Times New Roman" w:cs="Times New Roman"/>
          <w:sz w:val="24"/>
          <w:szCs w:val="24"/>
        </w:rPr>
        <w:t xml:space="preserve">on a number of typical systems </w:t>
      </w:r>
      <w:r w:rsidR="004A0F12" w:rsidRPr="00D44C73">
        <w:rPr>
          <w:rFonts w:ascii="Times New Roman" w:hAnsi="Times New Roman" w:cs="Times New Roman"/>
          <w:sz w:val="24"/>
          <w:szCs w:val="24"/>
        </w:rPr>
        <w:t xml:space="preserve">have shown </w:t>
      </w:r>
      <w:r w:rsidRPr="00D44C73">
        <w:rPr>
          <w:rFonts w:ascii="Times New Roman" w:hAnsi="Times New Roman" w:cs="Times New Roman"/>
          <w:sz w:val="24"/>
          <w:szCs w:val="24"/>
        </w:rPr>
        <w:t>that GVB-BCCC</w:t>
      </w:r>
      <w:r w:rsidR="004A0F12" w:rsidRPr="00D44C73">
        <w:rPr>
          <w:rFonts w:ascii="Times New Roman" w:hAnsi="Times New Roman" w:cs="Times New Roman"/>
          <w:sz w:val="24"/>
          <w:szCs w:val="24"/>
        </w:rPr>
        <w:t>3</w:t>
      </w:r>
      <w:r w:rsidR="00D44C73" w:rsidRPr="00D44C73">
        <w:rPr>
          <w:rFonts w:ascii="Times New Roman" w:hAnsi="Times New Roman" w:cs="Times New Roman"/>
          <w:sz w:val="24"/>
          <w:szCs w:val="24"/>
        </w:rPr>
        <w:t xml:space="preserve"> (with up to three-pair correlation) </w:t>
      </w:r>
      <w:r w:rsidRPr="00D44C73">
        <w:rPr>
          <w:rFonts w:ascii="Times New Roman" w:hAnsi="Times New Roman" w:cs="Times New Roman"/>
          <w:sz w:val="24"/>
          <w:szCs w:val="24"/>
        </w:rPr>
        <w:t xml:space="preserve">can provide highly comparable results as the density matrix renormalization group method </w:t>
      </w:r>
      <w:r w:rsidR="00D44C73" w:rsidRPr="00D44C73">
        <w:rPr>
          <w:rFonts w:ascii="Times New Roman" w:hAnsi="Times New Roman" w:cs="Times New Roman"/>
          <w:sz w:val="24"/>
          <w:szCs w:val="24"/>
        </w:rPr>
        <w:t xml:space="preserve">for systems with large active spaces. </w:t>
      </w:r>
      <w:r w:rsidR="008C3249">
        <w:rPr>
          <w:rFonts w:ascii="Times New Roman" w:hAnsi="Times New Roman" w:cs="Times New Roman"/>
          <w:sz w:val="24"/>
          <w:szCs w:val="24"/>
        </w:rPr>
        <w:t xml:space="preserve">The GVB-BCCC method is expected to be a practical theoretical tool for </w:t>
      </w:r>
      <w:r w:rsidR="008C3249" w:rsidRPr="00D44C73">
        <w:rPr>
          <w:rFonts w:ascii="Times New Roman" w:hAnsi="Times New Roman" w:cs="Times New Roman"/>
          <w:sz w:val="24"/>
          <w:szCs w:val="24"/>
        </w:rPr>
        <w:t xml:space="preserve">electronic structure </w:t>
      </w:r>
      <w:r w:rsidR="008C3249">
        <w:rPr>
          <w:rFonts w:ascii="Times New Roman" w:hAnsi="Times New Roman" w:cs="Times New Roman"/>
          <w:sz w:val="24"/>
          <w:szCs w:val="24"/>
        </w:rPr>
        <w:t xml:space="preserve">calculations of </w:t>
      </w:r>
      <w:r w:rsidR="008C3249" w:rsidRPr="00D44C73">
        <w:rPr>
          <w:rFonts w:ascii="Times New Roman" w:hAnsi="Times New Roman" w:cs="Times New Roman"/>
          <w:sz w:val="24"/>
          <w:szCs w:val="24"/>
        </w:rPr>
        <w:t>strongly correlated systems.</w:t>
      </w:r>
    </w:p>
    <w:p w:rsidR="004A0F12" w:rsidRPr="008C3249" w:rsidRDefault="004A0F12" w:rsidP="0007534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7534B" w:rsidRPr="00596304" w:rsidRDefault="0007534B" w:rsidP="0007534B">
      <w:pPr>
        <w:pStyle w:val="a5"/>
        <w:spacing w:line="300" w:lineRule="auto"/>
        <w:ind w:firstLineChars="0" w:firstLine="0"/>
        <w:jc w:val="left"/>
        <w:rPr>
          <w:rFonts w:eastAsia="黑体"/>
          <w:b/>
          <w:lang w:eastAsia="zh-CN"/>
        </w:rPr>
      </w:pPr>
      <w:r w:rsidRPr="00596304">
        <w:rPr>
          <w:rFonts w:eastAsia="黑体"/>
          <w:b/>
          <w:lang w:eastAsia="zh-CN"/>
        </w:rPr>
        <w:t>References</w:t>
      </w:r>
    </w:p>
    <w:p w:rsidR="0007534B" w:rsidRPr="00AD00FB" w:rsidRDefault="0007534B" w:rsidP="0007534B">
      <w:pPr>
        <w:pStyle w:val="a"/>
        <w:snapToGrid w:val="0"/>
        <w:spacing w:line="300" w:lineRule="auto"/>
        <w:rPr>
          <w:lang w:eastAsia="zh-CN"/>
        </w:rPr>
      </w:pPr>
      <w:r w:rsidRPr="00AD00FB">
        <w:rPr>
          <w:lang w:eastAsia="zh-CN"/>
        </w:rPr>
        <w:t xml:space="preserve">Q. Wang, J. Zou, E. Xu, P. Pulay, S. Li, </w:t>
      </w:r>
      <w:r w:rsidRPr="00AD00FB">
        <w:rPr>
          <w:i/>
          <w:lang w:eastAsia="zh-CN"/>
        </w:rPr>
        <w:t xml:space="preserve">J. Chem. Theory. Comput. </w:t>
      </w:r>
      <w:r w:rsidRPr="00AD00FB">
        <w:rPr>
          <w:lang w:eastAsia="zh-CN"/>
        </w:rPr>
        <w:t>2019, 15, 141.</w:t>
      </w:r>
    </w:p>
    <w:p w:rsidR="0007534B" w:rsidRPr="00AD00FB" w:rsidRDefault="0007534B" w:rsidP="0007534B">
      <w:pPr>
        <w:pStyle w:val="a"/>
        <w:snapToGrid w:val="0"/>
        <w:spacing w:line="300" w:lineRule="auto"/>
        <w:rPr>
          <w:lang w:eastAsia="zh-CN"/>
        </w:rPr>
      </w:pPr>
      <w:r w:rsidRPr="00AD00FB">
        <w:rPr>
          <w:lang w:eastAsia="zh-CN"/>
        </w:rPr>
        <w:t xml:space="preserve">Q. Wang, M. Duan, E. Xu, J. Zou, S. Li, </w:t>
      </w:r>
      <w:r w:rsidRPr="00AD00FB">
        <w:rPr>
          <w:i/>
          <w:lang w:eastAsia="zh-CN"/>
        </w:rPr>
        <w:t xml:space="preserve">J. Phys. Chem. Lett. </w:t>
      </w:r>
      <w:r w:rsidRPr="00AD00FB">
        <w:rPr>
          <w:lang w:eastAsia="zh-CN"/>
        </w:rPr>
        <w:t xml:space="preserve">2020, 11, 7536. </w:t>
      </w:r>
    </w:p>
    <w:p w:rsidR="0007534B" w:rsidRPr="00AD00FB" w:rsidRDefault="00AD00FB" w:rsidP="0007534B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[3]  </w:t>
      </w:r>
      <w:r w:rsidRPr="00AD00FB">
        <w:rPr>
          <w:rFonts w:ascii="Times New Roman" w:hAnsi="Times New Roman" w:cs="Times New Roman"/>
          <w:sz w:val="21"/>
          <w:szCs w:val="21"/>
        </w:rPr>
        <w:t>J. Zou, Q. Wang, X. Ren, Y. Wang, H. Zhang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AD00FB">
        <w:rPr>
          <w:rFonts w:ascii="Times New Roman" w:hAnsi="Times New Roman" w:cs="Times New Roman"/>
          <w:sz w:val="21"/>
          <w:szCs w:val="21"/>
        </w:rPr>
        <w:t xml:space="preserve"> S. Li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AD00FB">
        <w:rPr>
          <w:rStyle w:val="a8"/>
          <w:rFonts w:ascii="Times New Roman" w:hAnsi="Times New Roman" w:cs="Times New Roman"/>
          <w:i/>
          <w:iCs/>
          <w:sz w:val="21"/>
          <w:szCs w:val="21"/>
        </w:rPr>
        <w:t> </w:t>
      </w:r>
      <w:r w:rsidRPr="00AD00FB">
        <w:rPr>
          <w:rStyle w:val="a8"/>
          <w:rFonts w:ascii="Times New Roman" w:hAnsi="Times New Roman" w:cs="Times New Roman"/>
          <w:b w:val="0"/>
          <w:i/>
          <w:iCs/>
          <w:sz w:val="21"/>
          <w:szCs w:val="21"/>
        </w:rPr>
        <w:t>J. Chem. Theory Comput.</w:t>
      </w:r>
      <w:r w:rsidRPr="00AD00FB">
        <w:rPr>
          <w:rStyle w:val="a8"/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AD00FB">
        <w:rPr>
          <w:rFonts w:ascii="Times New Roman" w:hAnsi="Times New Roman" w:cs="Times New Roman"/>
          <w:sz w:val="21"/>
          <w:szCs w:val="21"/>
        </w:rPr>
        <w:t>2022, 18, 5276.</w:t>
      </w:r>
    </w:p>
    <w:sectPr w:rsidR="0007534B" w:rsidRPr="00AD0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C3" w:rsidRDefault="009D09C3" w:rsidP="00D31FFC">
      <w:r>
        <w:separator/>
      </w:r>
    </w:p>
  </w:endnote>
  <w:endnote w:type="continuationSeparator" w:id="0">
    <w:p w:rsidR="009D09C3" w:rsidRDefault="009D09C3" w:rsidP="00D3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C3" w:rsidRDefault="009D09C3" w:rsidP="00D31FFC">
      <w:r>
        <w:separator/>
      </w:r>
    </w:p>
  </w:footnote>
  <w:footnote w:type="continuationSeparator" w:id="0">
    <w:p w:rsidR="009D09C3" w:rsidRDefault="009D09C3" w:rsidP="00D3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9B"/>
    <w:rsid w:val="0007534B"/>
    <w:rsid w:val="000F0E57"/>
    <w:rsid w:val="001304BB"/>
    <w:rsid w:val="0017633C"/>
    <w:rsid w:val="002931A6"/>
    <w:rsid w:val="0040779B"/>
    <w:rsid w:val="004A0F12"/>
    <w:rsid w:val="005511D1"/>
    <w:rsid w:val="00706FB2"/>
    <w:rsid w:val="008C3249"/>
    <w:rsid w:val="009D09C3"/>
    <w:rsid w:val="00AD00FB"/>
    <w:rsid w:val="00C51BD4"/>
    <w:rsid w:val="00C611FD"/>
    <w:rsid w:val="00D12992"/>
    <w:rsid w:val="00D31FFC"/>
    <w:rsid w:val="00D44C73"/>
    <w:rsid w:val="00E36963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1ACC15-BA18-4DD9-8CE0-146C9F72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07534B"/>
    <w:pPr>
      <w:widowControl/>
      <w:spacing w:after="140" w:line="288" w:lineRule="auto"/>
      <w:jc w:val="left"/>
    </w:pPr>
    <w:rPr>
      <w:rFonts w:ascii="Calibri" w:eastAsia="等线" w:hAnsi="Calibri" w:cs="Calibri"/>
      <w:color w:val="00000A"/>
      <w:kern w:val="0"/>
      <w:sz w:val="22"/>
      <w:lang w:val="de-DE" w:eastAsia="en-US"/>
    </w:rPr>
  </w:style>
  <w:style w:type="character" w:customStyle="1" w:styleId="Char">
    <w:name w:val="正文文本 Char"/>
    <w:basedOn w:val="a1"/>
    <w:link w:val="a4"/>
    <w:rsid w:val="0007534B"/>
    <w:rPr>
      <w:rFonts w:ascii="Calibri" w:eastAsia="等线" w:hAnsi="Calibri" w:cs="Calibri"/>
      <w:color w:val="00000A"/>
      <w:kern w:val="0"/>
      <w:sz w:val="22"/>
      <w:lang w:val="de-DE" w:eastAsia="en-US"/>
    </w:rPr>
  </w:style>
  <w:style w:type="paragraph" w:customStyle="1" w:styleId="a">
    <w:name w:val="*参考文献列表*"/>
    <w:basedOn w:val="a0"/>
    <w:rsid w:val="0007534B"/>
    <w:pPr>
      <w:widowControl/>
      <w:numPr>
        <w:numId w:val="1"/>
      </w:numPr>
      <w:tabs>
        <w:tab w:val="left" w:pos="420"/>
      </w:tabs>
    </w:pPr>
    <w:rPr>
      <w:rFonts w:ascii="Times New Roman" w:eastAsia="宋体" w:hAnsi="Times New Roman" w:cs="Times New Roman"/>
      <w:kern w:val="0"/>
      <w:szCs w:val="21"/>
      <w:lang w:eastAsia="en-US"/>
    </w:rPr>
  </w:style>
  <w:style w:type="paragraph" w:customStyle="1" w:styleId="a5">
    <w:name w:val="*论文正文*"/>
    <w:basedOn w:val="a0"/>
    <w:rsid w:val="0007534B"/>
    <w:pPr>
      <w:widowControl/>
      <w:spacing w:line="312" w:lineRule="auto"/>
      <w:ind w:firstLineChars="200" w:firstLine="200"/>
    </w:pPr>
    <w:rPr>
      <w:rFonts w:ascii="Times New Roman" w:eastAsia="宋体" w:hAnsi="Times New Roman" w:cs="Times New Roman"/>
      <w:kern w:val="0"/>
      <w:szCs w:val="21"/>
      <w:lang w:eastAsia="en-US"/>
    </w:rPr>
  </w:style>
  <w:style w:type="paragraph" w:styleId="a6">
    <w:name w:val="header"/>
    <w:basedOn w:val="a0"/>
    <w:link w:val="Char0"/>
    <w:uiPriority w:val="99"/>
    <w:unhideWhenUsed/>
    <w:rsid w:val="00D31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6"/>
    <w:uiPriority w:val="99"/>
    <w:rsid w:val="00D31FFC"/>
    <w:rPr>
      <w:sz w:val="18"/>
      <w:szCs w:val="18"/>
    </w:rPr>
  </w:style>
  <w:style w:type="paragraph" w:styleId="a7">
    <w:name w:val="footer"/>
    <w:basedOn w:val="a0"/>
    <w:link w:val="Char1"/>
    <w:uiPriority w:val="99"/>
    <w:unhideWhenUsed/>
    <w:rsid w:val="00D31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7"/>
    <w:uiPriority w:val="99"/>
    <w:rsid w:val="00D31FFC"/>
    <w:rPr>
      <w:sz w:val="18"/>
      <w:szCs w:val="18"/>
    </w:rPr>
  </w:style>
  <w:style w:type="character" w:styleId="a8">
    <w:name w:val="Strong"/>
    <w:basedOn w:val="a1"/>
    <w:uiPriority w:val="22"/>
    <w:qFormat/>
    <w:rsid w:val="00AD0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NJU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Shuhua Li</dc:creator>
  <cp:keywords/>
  <dc:description/>
  <cp:lastModifiedBy>LSH</cp:lastModifiedBy>
  <cp:revision>2</cp:revision>
  <dcterms:created xsi:type="dcterms:W3CDTF">2023-06-07T14:59:00Z</dcterms:created>
  <dcterms:modified xsi:type="dcterms:W3CDTF">2023-06-07T14:59:00Z</dcterms:modified>
</cp:coreProperties>
</file>